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257D" w14:textId="77777777" w:rsidR="00DD13C3" w:rsidRDefault="00DD13C3">
      <w:pPr>
        <w:rPr>
          <w:rFonts w:cs="Arial"/>
          <w:b/>
          <w:color w:val="333333"/>
          <w:sz w:val="22"/>
          <w:szCs w:val="22"/>
        </w:rPr>
      </w:pPr>
    </w:p>
    <w:p w14:paraId="1692F4CB" w14:textId="77777777" w:rsidR="00DD13C3" w:rsidRDefault="00B00662">
      <w:r>
        <w:rPr>
          <w:rFonts w:cs="Arial"/>
          <w:b/>
          <w:color w:val="333333"/>
          <w:sz w:val="22"/>
          <w:szCs w:val="22"/>
        </w:rPr>
        <w:t>Formulario para comentarios y propuestas</w:t>
      </w:r>
    </w:p>
    <w:p w14:paraId="1EC5D50F" w14:textId="77777777" w:rsidR="00DD13C3" w:rsidRDefault="00DD13C3">
      <w:pPr>
        <w:rPr>
          <w:rFonts w:cs="Arial"/>
          <w:sz w:val="22"/>
          <w:szCs w:val="22"/>
        </w:rPr>
      </w:pPr>
    </w:p>
    <w:p w14:paraId="7F082B2A" w14:textId="62D44BC5" w:rsidR="00376C83" w:rsidRPr="00376C83" w:rsidRDefault="00B00662" w:rsidP="00376C83">
      <w:pPr>
        <w:pBdr>
          <w:bottom w:val="single" w:sz="6" w:space="1" w:color="000000"/>
        </w:pBdr>
        <w:rPr>
          <w:rFonts w:cs="Arial"/>
          <w:b/>
          <w:iCs/>
          <w:caps/>
          <w:color w:val="000000"/>
          <w:sz w:val="22"/>
          <w:szCs w:val="22"/>
          <w:lang w:val="es-ES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Consulta pública previa sobre el </w:t>
      </w:r>
      <w:r w:rsidR="00376C83" w:rsidRPr="00376C83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proyecto de orden ministerial por el que se establecen los criterios para determinar cuándo </w:t>
      </w:r>
      <w:r w:rsidR="00A87ECD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EL SULFATO FERROSO HEPTAHIDRATADO (CAPARROSA) </w:t>
      </w:r>
      <w:r w:rsidR="00376C83" w:rsidRPr="00376C83">
        <w:rPr>
          <w:rFonts w:cs="Arial"/>
          <w:b/>
          <w:iCs/>
          <w:caps/>
          <w:color w:val="000000"/>
          <w:sz w:val="22"/>
          <w:szCs w:val="22"/>
          <w:lang w:val="es-ES"/>
        </w:rPr>
        <w:t>se considera subproducto con arreglo a la Ley 7/2022, de 8 de abril, de residuos y suelos contaminados para una economía circular.</w:t>
      </w:r>
    </w:p>
    <w:p w14:paraId="157C23FA" w14:textId="18CB6C3C" w:rsidR="00DD13C3" w:rsidRDefault="00B00662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(Formato para enviar observaciones o comentarios)</w:t>
      </w:r>
    </w:p>
    <w:p w14:paraId="4F03FFB4" w14:textId="67758849" w:rsidR="00654CEA" w:rsidRDefault="00654CEA">
      <w:pPr>
        <w:jc w:val="center"/>
        <w:rPr>
          <w:rFonts w:cs="Arial"/>
          <w:sz w:val="16"/>
          <w:szCs w:val="16"/>
        </w:rPr>
      </w:pPr>
    </w:p>
    <w:p w14:paraId="22FA47F1" w14:textId="76A69FD8" w:rsidR="00654CEA" w:rsidRDefault="00654CEA">
      <w:pPr>
        <w:jc w:val="center"/>
        <w:rPr>
          <w:rFonts w:cs="Arial"/>
          <w:sz w:val="16"/>
          <w:szCs w:val="16"/>
        </w:rPr>
      </w:pPr>
    </w:p>
    <w:p w14:paraId="674F9A05" w14:textId="77777777" w:rsidR="00654CEA" w:rsidRDefault="00654CEA">
      <w:pPr>
        <w:jc w:val="center"/>
        <w:rPr>
          <w:rFonts w:cs="Arial"/>
          <w:sz w:val="16"/>
          <w:szCs w:val="16"/>
        </w:rPr>
      </w:pPr>
    </w:p>
    <w:p w14:paraId="567CD90E" w14:textId="77777777" w:rsidR="00DD13C3" w:rsidRDefault="00DD13C3">
      <w:pPr>
        <w:jc w:val="center"/>
        <w:rPr>
          <w:sz w:val="8"/>
          <w:szCs w:val="8"/>
        </w:rPr>
      </w:pPr>
    </w:p>
    <w:tbl>
      <w:tblPr>
        <w:tblStyle w:val="Tablaconcuadrcula"/>
        <w:tblW w:w="13794" w:type="dxa"/>
        <w:jc w:val="center"/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560"/>
        <w:gridCol w:w="2830"/>
        <w:gridCol w:w="3966"/>
        <w:gridCol w:w="4272"/>
        <w:gridCol w:w="2166"/>
      </w:tblGrid>
      <w:tr w:rsidR="00DD13C3" w14:paraId="437A27AA" w14:textId="77777777">
        <w:trPr>
          <w:jc w:val="center"/>
        </w:trPr>
        <w:tc>
          <w:tcPr>
            <w:tcW w:w="560" w:type="dxa"/>
            <w:vAlign w:val="center"/>
          </w:tcPr>
          <w:p w14:paraId="0E9FC083" w14:textId="77777777" w:rsidR="00DD13C3" w:rsidRDefault="00B00662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0" w:type="dxa"/>
            <w:vAlign w:val="center"/>
          </w:tcPr>
          <w:p w14:paraId="21A90D93" w14:textId="77777777" w:rsidR="00DD13C3" w:rsidRDefault="00B00662">
            <w:pPr>
              <w:widowControl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Autor</w:t>
            </w:r>
            <w:r>
              <w:rPr>
                <w:rFonts w:cs="Arial"/>
                <w:sz w:val="20"/>
              </w:rPr>
              <w:t>: nombre y dirección de la organización/persona, teléfono de contacto y e-mail</w:t>
            </w:r>
          </w:p>
        </w:tc>
        <w:tc>
          <w:tcPr>
            <w:tcW w:w="3966" w:type="dxa"/>
            <w:vAlign w:val="center"/>
          </w:tcPr>
          <w:p w14:paraId="6D7A8BC7" w14:textId="25F31F11" w:rsidR="00DD13C3" w:rsidRDefault="00B00662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Comentario y Justificación</w:t>
            </w:r>
          </w:p>
          <w:p w14:paraId="11514729" w14:textId="77777777" w:rsidR="00DD13C3" w:rsidRDefault="00B00662">
            <w:pPr>
              <w:widowControl w:val="0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2" w:type="dxa"/>
            <w:vAlign w:val="center"/>
          </w:tcPr>
          <w:p w14:paraId="762398BA" w14:textId="77777777" w:rsidR="00DD13C3" w:rsidRDefault="00B00662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66" w:type="dxa"/>
            <w:shd w:val="clear" w:color="auto" w:fill="DBE5F1" w:themeFill="accent1" w:themeFillTint="33"/>
            <w:vAlign w:val="center"/>
          </w:tcPr>
          <w:p w14:paraId="4EA7178C" w14:textId="77777777" w:rsidR="00DD13C3" w:rsidRDefault="00B00662">
            <w:pPr>
              <w:widowControl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Valoración</w:t>
            </w:r>
          </w:p>
          <w:p w14:paraId="7B3F38FC" w14:textId="77777777" w:rsidR="00DD13C3" w:rsidRDefault="00B00662">
            <w:pPr>
              <w:widowControl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DD13C3" w14:paraId="02D24BE1" w14:textId="77777777">
        <w:trPr>
          <w:jc w:val="center"/>
        </w:trPr>
        <w:tc>
          <w:tcPr>
            <w:tcW w:w="560" w:type="dxa"/>
          </w:tcPr>
          <w:p w14:paraId="40507202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14:paraId="69329AFA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  <w:p w14:paraId="55706A5F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  <w:p w14:paraId="54AD9A86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3966" w:type="dxa"/>
          </w:tcPr>
          <w:p w14:paraId="230DE29E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272" w:type="dxa"/>
          </w:tcPr>
          <w:p w14:paraId="66BB9C5D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2166" w:type="dxa"/>
            <w:shd w:val="clear" w:color="auto" w:fill="DBE5F1" w:themeFill="accent1" w:themeFillTint="33"/>
          </w:tcPr>
          <w:p w14:paraId="466A9B3D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</w:tr>
      <w:tr w:rsidR="00DD13C3" w14:paraId="52C246F0" w14:textId="77777777">
        <w:trPr>
          <w:jc w:val="center"/>
        </w:trPr>
        <w:tc>
          <w:tcPr>
            <w:tcW w:w="560" w:type="dxa"/>
          </w:tcPr>
          <w:p w14:paraId="58B5AC9C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14:paraId="4CABCD84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  <w:p w14:paraId="75F8208F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  <w:p w14:paraId="4B060576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3966" w:type="dxa"/>
          </w:tcPr>
          <w:p w14:paraId="410C4EEB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272" w:type="dxa"/>
          </w:tcPr>
          <w:p w14:paraId="103C590D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2166" w:type="dxa"/>
            <w:shd w:val="clear" w:color="auto" w:fill="DBE5F1" w:themeFill="accent1" w:themeFillTint="33"/>
          </w:tcPr>
          <w:p w14:paraId="76310CBB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</w:tr>
    </w:tbl>
    <w:p w14:paraId="02283956" w14:textId="77777777" w:rsidR="00DD13C3" w:rsidRDefault="00DD13C3">
      <w:pPr>
        <w:rPr>
          <w:sz w:val="8"/>
          <w:szCs w:val="8"/>
        </w:rPr>
      </w:pPr>
    </w:p>
    <w:p w14:paraId="5C2C4B0B" w14:textId="77777777" w:rsidR="00DD13C3" w:rsidRDefault="00B00662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(*) Como máximo 1500 caracteres.</w:t>
      </w:r>
    </w:p>
    <w:p w14:paraId="2A47C4AF" w14:textId="77777777" w:rsidR="00DD13C3" w:rsidRDefault="00DD13C3">
      <w:pPr>
        <w:rPr>
          <w:rFonts w:cs="Arial"/>
          <w:sz w:val="22"/>
        </w:rPr>
      </w:pPr>
    </w:p>
    <w:p w14:paraId="1E513655" w14:textId="77777777" w:rsidR="00DD13C3" w:rsidRDefault="00B00662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14:paraId="2C9E1CAB" w14:textId="77777777" w:rsidR="00DD13C3" w:rsidRDefault="00B00662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14:paraId="48BE9207" w14:textId="77777777" w:rsidR="00DD13C3" w:rsidRDefault="00DD13C3">
      <w:pPr>
        <w:rPr>
          <w:rFonts w:cs="Arial"/>
          <w:sz w:val="22"/>
          <w:szCs w:val="22"/>
        </w:rPr>
      </w:pPr>
    </w:p>
    <w:p w14:paraId="51F50270" w14:textId="77777777" w:rsidR="00DD13C3" w:rsidRDefault="00DD13C3"/>
    <w:sectPr w:rsidR="00DD13C3">
      <w:headerReference w:type="default" r:id="rId7"/>
      <w:footerReference w:type="default" r:id="rId8"/>
      <w:pgSz w:w="16838" w:h="11906" w:orient="landscape"/>
      <w:pgMar w:top="1418" w:right="1417" w:bottom="1416" w:left="1417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0ACE" w14:textId="77777777" w:rsidR="006645AF" w:rsidRDefault="006645AF">
      <w:r>
        <w:separator/>
      </w:r>
    </w:p>
  </w:endnote>
  <w:endnote w:type="continuationSeparator" w:id="0">
    <w:p w14:paraId="65EA8104" w14:textId="77777777" w:rsidR="006645AF" w:rsidRDefault="0066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mbria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Arial Narrow-SM">
    <w:altName w:val="Arial Narrow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77E" w14:textId="77777777" w:rsidR="00DD13C3" w:rsidRDefault="00B00662">
    <w:pPr>
      <w:pStyle w:val="Piedepgina"/>
      <w:tabs>
        <w:tab w:val="clear" w:pos="8504"/>
        <w:tab w:val="right" w:pos="9072"/>
      </w:tabs>
      <w:ind w:left="-1701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B6CFE87" wp14:editId="6F6D254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45415"/>
              <wp:effectExtent l="0" t="0" r="0" b="0"/>
              <wp:wrapSquare wrapText="largest"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3D1E3E" w14:textId="77777777" w:rsidR="00DD13C3" w:rsidRDefault="00B00662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B6CFE87" id="Marco1" o:spid="_x0000_s1026" style="position:absolute;left:0;text-align:left;margin-left:0;margin-top:.05pt;width:5.9pt;height:11.45pt;z-index:-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" o:allowincell="f" filled="f" stroked="f" strokeweight="0">
              <v:textbox style="mso-fit-shape-to-text:t" inset="0,0,0,0">
                <w:txbxContent>
                  <w:p w14:paraId="493D1E3E" w14:textId="77777777" w:rsidR="00DD13C3" w:rsidRDefault="00B00662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color w:val="000000"/>
                        <w:sz w:val="20"/>
                      </w:rPr>
                      <w:instrText>PAGE</w:instrText>
                    </w:r>
                    <w:r>
                      <w:rPr>
                        <w:rStyle w:val="Nmerodepgina"/>
                        <w:rFonts w:cs="Arial"/>
                        <w:color w:val="000000"/>
                        <w:sz w:val="20"/>
                      </w:rPr>
                      <w:fldChar w:fldCharType="separate"/>
                    </w:r>
                    <w:r>
                      <w:rPr>
                        <w:rStyle w:val="Nmerodepgina"/>
                        <w:rFonts w:cs="Arial"/>
                        <w:color w:val="000000"/>
                        <w:sz w:val="20"/>
                      </w:rPr>
                      <w:t>1</w:t>
                    </w:r>
                    <w:r>
                      <w:rPr>
                        <w:rStyle w:val="Nmerodepgina"/>
                        <w:rFonts w:cs="Arial"/>
                        <w:color w:val="000000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A2B2" w14:textId="77777777" w:rsidR="006645AF" w:rsidRDefault="006645AF">
      <w:r>
        <w:separator/>
      </w:r>
    </w:p>
  </w:footnote>
  <w:footnote w:type="continuationSeparator" w:id="0">
    <w:p w14:paraId="6F186AF2" w14:textId="77777777" w:rsidR="006645AF" w:rsidRDefault="0066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36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0"/>
      <w:gridCol w:w="6560"/>
      <w:gridCol w:w="4032"/>
      <w:gridCol w:w="2544"/>
    </w:tblGrid>
    <w:tr w:rsidR="00DD13C3" w14:paraId="10C7EF57" w14:textId="77777777">
      <w:trPr>
        <w:cantSplit/>
        <w:trHeight w:val="568"/>
      </w:trPr>
      <w:tc>
        <w:tcPr>
          <w:tcW w:w="1600" w:type="dxa"/>
          <w:vMerge w:val="restart"/>
          <w:shd w:val="clear" w:color="auto" w:fill="auto"/>
        </w:tcPr>
        <w:p w14:paraId="5313631A" w14:textId="77777777" w:rsidR="00DD13C3" w:rsidRDefault="00DD13C3">
          <w:pPr>
            <w:pStyle w:val="Encabezado"/>
            <w:widowControl w:val="0"/>
            <w:spacing w:line="120" w:lineRule="atLeast"/>
            <w:rPr>
              <w:sz w:val="22"/>
              <w:szCs w:val="22"/>
            </w:rPr>
          </w:pPr>
        </w:p>
        <w:p w14:paraId="29CDB383" w14:textId="77777777" w:rsidR="00DD13C3" w:rsidRDefault="00000000">
          <w:pPr>
            <w:widowControl w:val="0"/>
            <w:rPr>
              <w:rFonts w:cs="Arial"/>
              <w:sz w:val="22"/>
              <w:szCs w:val="22"/>
            </w:rPr>
          </w:pPr>
          <w:r>
            <w:pict w14:anchorId="600439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type_ole_rId1" o:spid="_x0000_s1026" type="#_x0000_t75" style="position:absolute;left:0;text-align:left;margin-left:0;margin-top:0;width:50pt;height:50pt;z-index:251658240;visibility:hidden">
                <o:lock v:ext="edit" selection="t"/>
              </v:shape>
            </w:pict>
          </w:r>
          <w:r w:rsidR="00B00662">
            <w:object w:dxaOrig="910" w:dyaOrig="898" w14:anchorId="1D16B6BC">
              <v:shape id="ole_rId1" o:spid="_x0000_i1025" type="#_x0000_t75" style="width:45.5pt;height:44.9pt;visibility:visible;mso-wrap-distance-right:0" filled="t">
                <v:imagedata r:id="rId1" o:title=""/>
              </v:shape>
              <o:OLEObject Type="Embed" ProgID="PBrush" ShapeID="ole_rId1" DrawAspect="Content" ObjectID="_1742207750" r:id="rId2"/>
            </w:object>
          </w:r>
          <w:r w:rsidR="00B00662">
            <w:rPr>
              <w:sz w:val="22"/>
              <w:szCs w:val="22"/>
            </w:rPr>
            <w:t xml:space="preserve"> </w:t>
          </w:r>
        </w:p>
        <w:p w14:paraId="536C84FA" w14:textId="77777777" w:rsidR="00DD13C3" w:rsidRDefault="00DD13C3">
          <w:pPr>
            <w:widowControl w:val="0"/>
            <w:rPr>
              <w:rFonts w:cs="Arial"/>
              <w:sz w:val="22"/>
              <w:szCs w:val="22"/>
            </w:rPr>
          </w:pPr>
        </w:p>
      </w:tc>
      <w:tc>
        <w:tcPr>
          <w:tcW w:w="6560" w:type="dxa"/>
          <w:vMerge w:val="restart"/>
          <w:shd w:val="clear" w:color="auto" w:fill="auto"/>
        </w:tcPr>
        <w:p w14:paraId="0536433D" w14:textId="77777777" w:rsidR="00DD13C3" w:rsidRDefault="00DD13C3">
          <w:pPr>
            <w:widowControl w:val="0"/>
            <w:rPr>
              <w:rFonts w:cs="Arial"/>
              <w:sz w:val="22"/>
              <w:szCs w:val="22"/>
            </w:rPr>
          </w:pPr>
        </w:p>
        <w:p w14:paraId="0DBE3B87" w14:textId="77777777" w:rsidR="00DD13C3" w:rsidRDefault="00B00662">
          <w:pPr>
            <w:widowControl w:val="0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MINISTERIO PARA LA </w:t>
          </w:r>
        </w:p>
        <w:p w14:paraId="55FE5EA4" w14:textId="77777777" w:rsidR="00DD13C3" w:rsidRDefault="00B00662">
          <w:pPr>
            <w:widowControl w:val="0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 Y</w:t>
          </w:r>
        </w:p>
        <w:p w14:paraId="1A81A70D" w14:textId="77777777" w:rsidR="00DD13C3" w:rsidRDefault="00B00662">
          <w:pPr>
            <w:widowControl w:val="0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7AF25FA8" w14:textId="77777777" w:rsidR="00DD13C3" w:rsidRDefault="00DD13C3">
          <w:pPr>
            <w:widowControl w:val="0"/>
            <w:rPr>
              <w:rFonts w:cs="Arial"/>
              <w:sz w:val="20"/>
            </w:rPr>
          </w:pPr>
        </w:p>
        <w:p w14:paraId="3F4CAA3D" w14:textId="77777777" w:rsidR="00DD13C3" w:rsidRDefault="00DD13C3">
          <w:pPr>
            <w:widowControl w:val="0"/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4032" w:type="dxa"/>
          <w:shd w:val="clear" w:color="auto" w:fill="auto"/>
        </w:tcPr>
        <w:p w14:paraId="7B2BC9E3" w14:textId="77777777" w:rsidR="00DD13C3" w:rsidRDefault="00DD13C3">
          <w:pPr>
            <w:pStyle w:val="Encabezado"/>
            <w:widowControl w:val="0"/>
            <w:rPr>
              <w:rFonts w:cs="Arial"/>
              <w:sz w:val="14"/>
              <w:szCs w:val="14"/>
            </w:rPr>
          </w:pPr>
        </w:p>
      </w:tc>
      <w:tc>
        <w:tcPr>
          <w:tcW w:w="2544" w:type="dxa"/>
          <w:shd w:val="clear" w:color="auto" w:fill="auto"/>
        </w:tcPr>
        <w:p w14:paraId="59ED0099" w14:textId="77777777" w:rsidR="00DD13C3" w:rsidRDefault="00DD13C3">
          <w:pPr>
            <w:pStyle w:val="Encabezado"/>
            <w:widowControl w:val="0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43CE697" w14:textId="77777777" w:rsidR="00DD13C3" w:rsidRDefault="00DD13C3">
          <w:pPr>
            <w:pStyle w:val="Encabezado"/>
            <w:widowControl w:val="0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F67161B" w14:textId="77777777" w:rsidR="00DD13C3" w:rsidRDefault="00B00662">
          <w:pPr>
            <w:pStyle w:val="Encabezado"/>
            <w:widowControl w:val="0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DD13C3" w14:paraId="46323B8D" w14:textId="77777777">
      <w:trPr>
        <w:cantSplit/>
        <w:trHeight w:val="869"/>
      </w:trPr>
      <w:tc>
        <w:tcPr>
          <w:tcW w:w="1600" w:type="dxa"/>
          <w:vMerge/>
          <w:shd w:val="clear" w:color="auto" w:fill="auto"/>
        </w:tcPr>
        <w:p w14:paraId="613594CD" w14:textId="77777777" w:rsidR="00DD13C3" w:rsidRDefault="00DD13C3">
          <w:pPr>
            <w:pStyle w:val="Encabezado"/>
            <w:widowControl w:val="0"/>
            <w:spacing w:line="120" w:lineRule="atLeast"/>
            <w:rPr>
              <w:rFonts w:ascii="Arial Narrow-SM" w:hAnsi="Arial Narrow-SM" w:cs="Arial Narrow-SM"/>
              <w:sz w:val="230"/>
              <w:szCs w:val="230"/>
            </w:rPr>
          </w:pPr>
        </w:p>
      </w:tc>
      <w:tc>
        <w:tcPr>
          <w:tcW w:w="6560" w:type="dxa"/>
          <w:vMerge/>
          <w:shd w:val="clear" w:color="auto" w:fill="auto"/>
        </w:tcPr>
        <w:p w14:paraId="5F9A5F27" w14:textId="77777777" w:rsidR="00DD13C3" w:rsidRDefault="00DD13C3">
          <w:pPr>
            <w:pStyle w:val="Encabezado"/>
            <w:widowControl w:val="0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032" w:type="dxa"/>
          <w:shd w:val="clear" w:color="auto" w:fill="FFFFFF"/>
        </w:tcPr>
        <w:p w14:paraId="40413D79" w14:textId="77777777" w:rsidR="00DD13C3" w:rsidRDefault="00DD13C3">
          <w:pPr>
            <w:pStyle w:val="Encabezado"/>
            <w:widowControl w:val="0"/>
            <w:rPr>
              <w:rFonts w:cs="Arial"/>
              <w:sz w:val="14"/>
              <w:szCs w:val="14"/>
            </w:rPr>
          </w:pPr>
        </w:p>
      </w:tc>
      <w:tc>
        <w:tcPr>
          <w:tcW w:w="2544" w:type="dxa"/>
          <w:shd w:val="clear" w:color="auto" w:fill="FFFFFF"/>
        </w:tcPr>
        <w:p w14:paraId="21E030C9" w14:textId="77777777" w:rsidR="00DD13C3" w:rsidRDefault="00DD13C3">
          <w:pPr>
            <w:pStyle w:val="Encabezado"/>
            <w:widowControl w:val="0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30BC6317" w14:textId="77777777" w:rsidR="00DD13C3" w:rsidRDefault="00B00662">
          <w:pPr>
            <w:pStyle w:val="Encabezado"/>
            <w:widowControl w:val="0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DIRECCION GENERAL DE CALIDAD Y EVALUACIÓN AMBIENTAL </w:t>
          </w:r>
        </w:p>
      </w:tc>
    </w:tr>
    <w:tr w:rsidR="00DD13C3" w14:paraId="487A39D6" w14:textId="77777777">
      <w:trPr>
        <w:cantSplit/>
        <w:trHeight w:val="80"/>
      </w:trPr>
      <w:tc>
        <w:tcPr>
          <w:tcW w:w="1600" w:type="dxa"/>
          <w:vMerge/>
          <w:shd w:val="clear" w:color="auto" w:fill="auto"/>
        </w:tcPr>
        <w:p w14:paraId="10237408" w14:textId="77777777" w:rsidR="00DD13C3" w:rsidRDefault="00DD13C3">
          <w:pPr>
            <w:pStyle w:val="Encabezado"/>
            <w:widowControl w:val="0"/>
            <w:spacing w:line="120" w:lineRule="atLeast"/>
            <w:rPr>
              <w:rFonts w:ascii="Arial Narrow-SM" w:hAnsi="Arial Narrow-SM" w:cs="Arial Narrow-SM"/>
              <w:sz w:val="230"/>
              <w:szCs w:val="230"/>
            </w:rPr>
          </w:pPr>
        </w:p>
      </w:tc>
      <w:tc>
        <w:tcPr>
          <w:tcW w:w="6560" w:type="dxa"/>
          <w:vMerge/>
          <w:shd w:val="clear" w:color="auto" w:fill="auto"/>
        </w:tcPr>
        <w:p w14:paraId="3B270849" w14:textId="77777777" w:rsidR="00DD13C3" w:rsidRDefault="00DD13C3">
          <w:pPr>
            <w:pStyle w:val="Encabezado"/>
            <w:widowControl w:val="0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032" w:type="dxa"/>
          <w:shd w:val="clear" w:color="auto" w:fill="FFFFFF"/>
        </w:tcPr>
        <w:p w14:paraId="6375A6E5" w14:textId="77777777" w:rsidR="00DD13C3" w:rsidRDefault="00DD13C3">
          <w:pPr>
            <w:pStyle w:val="Encabezado"/>
            <w:widowControl w:val="0"/>
            <w:rPr>
              <w:rFonts w:cs="Arial"/>
              <w:sz w:val="14"/>
              <w:szCs w:val="14"/>
            </w:rPr>
          </w:pPr>
        </w:p>
      </w:tc>
      <w:tc>
        <w:tcPr>
          <w:tcW w:w="2544" w:type="dxa"/>
          <w:shd w:val="clear" w:color="auto" w:fill="FFFFFF"/>
        </w:tcPr>
        <w:p w14:paraId="339078E2" w14:textId="77777777" w:rsidR="00DD13C3" w:rsidRDefault="00DD13C3">
          <w:pPr>
            <w:pStyle w:val="Encabezado"/>
            <w:widowControl w:val="0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1409A860" w14:textId="77777777" w:rsidR="00DD13C3" w:rsidRDefault="00DD13C3">
    <w:pPr>
      <w:pStyle w:val="Encabezad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C3"/>
    <w:rsid w:val="000876D8"/>
    <w:rsid w:val="002D5B85"/>
    <w:rsid w:val="00376C83"/>
    <w:rsid w:val="00654CEA"/>
    <w:rsid w:val="006645AF"/>
    <w:rsid w:val="00A87ECD"/>
    <w:rsid w:val="00B00662"/>
    <w:rsid w:val="00D87DF1"/>
    <w:rsid w:val="00D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28254"/>
  <w15:docId w15:val="{531C1D19-2D14-439D-8B0A-FA07C114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D57D54"/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qFormat/>
    <w:rsid w:val="006046AC"/>
    <w:rPr>
      <w:sz w:val="16"/>
      <w:szCs w:val="16"/>
    </w:rPr>
  </w:style>
  <w:style w:type="character" w:customStyle="1" w:styleId="EnlacedeInternet">
    <w:name w:val="Enlace de Internet"/>
    <w:basedOn w:val="Fuentedeprrafopredeter"/>
    <w:rsid w:val="00BC6CE7"/>
    <w:rPr>
      <w:color w:val="0000FF"/>
      <w:u w:val="single"/>
    </w:rPr>
  </w:style>
  <w:style w:type="character" w:customStyle="1" w:styleId="EnlacedeInternetvisitado">
    <w:name w:val="Enlace de Internet visitado"/>
    <w:basedOn w:val="Fuentedeprrafopredeter"/>
    <w:qFormat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qFormat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6B3316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552969"/>
    <w:rPr>
      <w:rFonts w:ascii="Arial" w:hAnsi="Arial"/>
      <w:sz w:val="24"/>
      <w:lang w:val="es-ES_tradn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1">
    <w:name w:val="Estilo1"/>
    <w:basedOn w:val="Normal"/>
    <w:qFormat/>
    <w:rsid w:val="00984453"/>
    <w:rPr>
      <w:rFonts w:ascii="Tahoma" w:hAnsi="Tahoma" w:cs="Tahoma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uiPriority w:val="99"/>
    <w:qFormat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qFormat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qFormat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paragraph" w:customStyle="1" w:styleId="prrafodelista0">
    <w:name w:val="prrafodelista"/>
    <w:basedOn w:val="Normal"/>
    <w:qFormat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qFormat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paragraph" w:styleId="Textocomentario">
    <w:name w:val="annotation text"/>
    <w:basedOn w:val="Normal"/>
    <w:semiHidden/>
    <w:qFormat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qFormat/>
    <w:rsid w:val="006046AC"/>
    <w:rPr>
      <w:b/>
      <w:bCs/>
    </w:rPr>
  </w:style>
  <w:style w:type="paragraph" w:customStyle="1" w:styleId="NoteHead">
    <w:name w:val="NoteHead"/>
    <w:basedOn w:val="Normal"/>
    <w:next w:val="Normal"/>
    <w:qFormat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qFormat/>
    <w:rsid w:val="00B93EE2"/>
    <w:pPr>
      <w:textAlignment w:val="baseline"/>
    </w:pPr>
    <w:rPr>
      <w:rFonts w:ascii="Times New Roman" w:hAnsi="Times New Roman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qFormat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customStyle="1" w:styleId="Default">
    <w:name w:val="Default"/>
    <w:qFormat/>
    <w:rsid w:val="00DE120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188F-7A6F-4BC6-B0B5-BAB01FC6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557</Characters>
  <Application>Microsoft Office Word</Application>
  <DocSecurity>0</DocSecurity>
  <Lines>4</Lines>
  <Paragraphs>1</Paragraphs>
  <ScaleCrop>false</ScaleCrop>
  <Company>MMA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subject/>
  <dc:creator>Araceli Gozalo Delgado</dc:creator>
  <dc:description/>
  <cp:lastModifiedBy>Elisa Cacharro Caminero</cp:lastModifiedBy>
  <cp:revision>3</cp:revision>
  <cp:lastPrinted>2020-03-13T10:41:00Z</cp:lastPrinted>
  <dcterms:created xsi:type="dcterms:W3CDTF">2023-04-05T11:39:00Z</dcterms:created>
  <dcterms:modified xsi:type="dcterms:W3CDTF">2023-04-05T11:49:00Z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